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F42" w:rsidRPr="00B10F42" w:rsidRDefault="00B10F42" w:rsidP="00B10F42">
      <w:pPr>
        <w:jc w:val="right"/>
        <w:rPr>
          <w:rFonts w:eastAsia="Calibri"/>
          <w:sz w:val="28"/>
          <w:szCs w:val="28"/>
          <w:lang w:eastAsia="en-US"/>
        </w:rPr>
      </w:pPr>
      <w:r w:rsidRPr="00B10F42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5309F022" wp14:editId="075D0E6A">
            <wp:simplePos x="0" y="0"/>
            <wp:positionH relativeFrom="column">
              <wp:posOffset>2614295</wp:posOffset>
            </wp:positionH>
            <wp:positionV relativeFrom="paragraph">
              <wp:posOffset>-608965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0F42" w:rsidRPr="00B10F42" w:rsidRDefault="00B10F42" w:rsidP="00B10F42">
      <w:pPr>
        <w:jc w:val="center"/>
        <w:rPr>
          <w:rFonts w:eastAsia="Calibri"/>
          <w:sz w:val="28"/>
          <w:szCs w:val="28"/>
          <w:lang w:eastAsia="en-US"/>
        </w:rPr>
      </w:pPr>
    </w:p>
    <w:p w:rsidR="00B10F42" w:rsidRPr="00B10F42" w:rsidRDefault="00B10F42" w:rsidP="00B10F42">
      <w:pPr>
        <w:keepNext/>
        <w:jc w:val="center"/>
        <w:outlineLvl w:val="0"/>
        <w:rPr>
          <w:b/>
          <w:bCs/>
          <w:kern w:val="32"/>
          <w:sz w:val="16"/>
          <w:szCs w:val="16"/>
          <w:lang w:eastAsia="en-US"/>
        </w:rPr>
      </w:pPr>
    </w:p>
    <w:p w:rsidR="00B10F42" w:rsidRPr="00B10F42" w:rsidRDefault="00B10F42" w:rsidP="00B10F42">
      <w:pPr>
        <w:keepNext/>
        <w:jc w:val="center"/>
        <w:outlineLvl w:val="0"/>
        <w:rPr>
          <w:b/>
          <w:bCs/>
          <w:kern w:val="32"/>
          <w:sz w:val="44"/>
          <w:szCs w:val="32"/>
          <w:lang w:eastAsia="en-US"/>
        </w:rPr>
      </w:pPr>
      <w:r w:rsidRPr="00B10F42">
        <w:rPr>
          <w:b/>
          <w:bCs/>
          <w:kern w:val="32"/>
          <w:sz w:val="44"/>
          <w:szCs w:val="32"/>
          <w:lang w:eastAsia="en-US"/>
        </w:rPr>
        <w:t>СОБРАНИЕ ПРЕДСТАВИТЕЛЕЙ</w:t>
      </w:r>
    </w:p>
    <w:p w:rsidR="00B10F42" w:rsidRPr="00B10F42" w:rsidRDefault="00B10F42" w:rsidP="00B10F42">
      <w:pPr>
        <w:keepNext/>
        <w:jc w:val="center"/>
        <w:outlineLvl w:val="0"/>
        <w:rPr>
          <w:b/>
          <w:kern w:val="32"/>
          <w:sz w:val="36"/>
          <w:szCs w:val="36"/>
          <w:lang w:eastAsia="en-US"/>
        </w:rPr>
      </w:pPr>
      <w:r w:rsidRPr="00B10F42">
        <w:rPr>
          <w:b/>
          <w:kern w:val="32"/>
          <w:sz w:val="36"/>
          <w:szCs w:val="36"/>
          <w:lang w:eastAsia="en-US"/>
        </w:rPr>
        <w:t>г.ВЛАДИКАВКАЗ</w:t>
      </w:r>
    </w:p>
    <w:p w:rsidR="00B10F42" w:rsidRPr="00B10F42" w:rsidRDefault="00B10F42" w:rsidP="00B10F42">
      <w:pPr>
        <w:jc w:val="center"/>
        <w:rPr>
          <w:b/>
          <w:bCs/>
          <w:spacing w:val="60"/>
          <w:sz w:val="16"/>
        </w:rPr>
      </w:pPr>
      <w:r w:rsidRPr="00B10F42">
        <w:rPr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4E3B97" wp14:editId="64DD5F17">
                <wp:simplePos x="0" y="0"/>
                <wp:positionH relativeFrom="column">
                  <wp:posOffset>-114300</wp:posOffset>
                </wp:positionH>
                <wp:positionV relativeFrom="paragraph">
                  <wp:posOffset>103505</wp:posOffset>
                </wp:positionV>
                <wp:extent cx="6438900" cy="0"/>
                <wp:effectExtent l="28575" t="36830" r="38100" b="2984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1074FB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8.15pt" to="498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" strokeweight="4.5pt">
                <v:stroke linestyle="thickThin"/>
              </v:line>
            </w:pict>
          </mc:Fallback>
        </mc:AlternateContent>
      </w:r>
    </w:p>
    <w:p w:rsidR="00B10F42" w:rsidRPr="00B10F42" w:rsidRDefault="00B10F42" w:rsidP="00B10F42">
      <w:pPr>
        <w:jc w:val="center"/>
        <w:rPr>
          <w:b/>
          <w:bCs/>
          <w:spacing w:val="60"/>
          <w:sz w:val="18"/>
          <w:szCs w:val="18"/>
          <w:u w:val="single"/>
        </w:rPr>
      </w:pPr>
    </w:p>
    <w:p w:rsidR="00B10F42" w:rsidRPr="00B10F42" w:rsidRDefault="00B10F42" w:rsidP="00B10F42">
      <w:pPr>
        <w:jc w:val="center"/>
        <w:rPr>
          <w:b/>
          <w:bCs/>
          <w:spacing w:val="60"/>
          <w:sz w:val="40"/>
          <w:szCs w:val="40"/>
        </w:rPr>
      </w:pPr>
      <w:r w:rsidRPr="00B10F42">
        <w:rPr>
          <w:b/>
          <w:bCs/>
          <w:spacing w:val="60"/>
          <w:sz w:val="40"/>
          <w:szCs w:val="40"/>
        </w:rPr>
        <w:t>РЕШЕНИЕ</w:t>
      </w:r>
    </w:p>
    <w:p w:rsidR="009E1D91" w:rsidRPr="008316DD" w:rsidRDefault="009E1D91" w:rsidP="009E1D91">
      <w:pPr>
        <w:ind w:right="48"/>
        <w:jc w:val="center"/>
        <w:rPr>
          <w:b/>
        </w:rPr>
      </w:pPr>
    </w:p>
    <w:p w:rsidR="009E1D91" w:rsidRDefault="00250C4D" w:rsidP="009E1D9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8462D7">
        <w:rPr>
          <w:bCs/>
          <w:sz w:val="28"/>
          <w:szCs w:val="28"/>
        </w:rPr>
        <w:t>6 мая</w:t>
      </w:r>
      <w:r>
        <w:rPr>
          <w:bCs/>
          <w:sz w:val="28"/>
          <w:szCs w:val="28"/>
        </w:rPr>
        <w:t xml:space="preserve"> 2014</w:t>
      </w:r>
      <w:r w:rsidR="00083844">
        <w:rPr>
          <w:bCs/>
          <w:sz w:val="28"/>
          <w:szCs w:val="28"/>
        </w:rPr>
        <w:t xml:space="preserve"> </w:t>
      </w:r>
      <w:r w:rsidR="009E1D91">
        <w:rPr>
          <w:bCs/>
          <w:sz w:val="28"/>
          <w:szCs w:val="28"/>
        </w:rPr>
        <w:t xml:space="preserve">г. № </w:t>
      </w:r>
      <w:r w:rsidR="008462D7">
        <w:rPr>
          <w:bCs/>
          <w:sz w:val="28"/>
          <w:szCs w:val="28"/>
        </w:rPr>
        <w:t>53/26</w:t>
      </w:r>
    </w:p>
    <w:p w:rsidR="009E1D91" w:rsidRPr="008316DD" w:rsidRDefault="009E1D91" w:rsidP="009E1D91">
      <w:pPr>
        <w:jc w:val="center"/>
      </w:pPr>
    </w:p>
    <w:p w:rsidR="009E1D91" w:rsidRDefault="009E1D91" w:rsidP="009E1D91">
      <w:pPr>
        <w:jc w:val="center"/>
        <w:rPr>
          <w:sz w:val="28"/>
        </w:rPr>
      </w:pPr>
      <w:r w:rsidRPr="000E19BA">
        <w:rPr>
          <w:sz w:val="28"/>
        </w:rPr>
        <w:t>г. Владикавказ</w:t>
      </w:r>
    </w:p>
    <w:p w:rsidR="0020435C" w:rsidRPr="00F27DD4" w:rsidRDefault="0020435C" w:rsidP="009E1D91">
      <w:pPr>
        <w:tabs>
          <w:tab w:val="left" w:pos="8040"/>
        </w:tabs>
        <w:jc w:val="both"/>
        <w:rPr>
          <w:sz w:val="28"/>
          <w:szCs w:val="28"/>
        </w:rPr>
      </w:pPr>
    </w:p>
    <w:p w:rsidR="00A17845" w:rsidRDefault="008B3556" w:rsidP="008B3556">
      <w:pPr>
        <w:jc w:val="center"/>
        <w:rPr>
          <w:b/>
          <w:sz w:val="28"/>
          <w:szCs w:val="28"/>
        </w:rPr>
      </w:pPr>
      <w:r w:rsidRPr="00F27DD4">
        <w:rPr>
          <w:b/>
          <w:sz w:val="28"/>
          <w:szCs w:val="28"/>
        </w:rPr>
        <w:t>О внесении изменений в решение Собрания представителей г.Владикавказ от</w:t>
      </w:r>
      <w:r w:rsidRPr="00F27DD4">
        <w:rPr>
          <w:b/>
          <w:bCs/>
          <w:sz w:val="28"/>
          <w:szCs w:val="28"/>
        </w:rPr>
        <w:t xml:space="preserve"> 10.12.2013 №48/83 </w:t>
      </w:r>
      <w:r w:rsidRPr="00F27DD4">
        <w:rPr>
          <w:b/>
          <w:sz w:val="28"/>
          <w:szCs w:val="28"/>
        </w:rPr>
        <w:t xml:space="preserve">«Об утверждении Прогнозного плана </w:t>
      </w:r>
    </w:p>
    <w:p w:rsidR="008B3556" w:rsidRPr="00F27DD4" w:rsidRDefault="008B3556" w:rsidP="008B3556">
      <w:pPr>
        <w:jc w:val="center"/>
        <w:rPr>
          <w:b/>
          <w:sz w:val="28"/>
          <w:szCs w:val="28"/>
        </w:rPr>
      </w:pPr>
      <w:r w:rsidRPr="00F27DD4">
        <w:rPr>
          <w:b/>
          <w:sz w:val="28"/>
          <w:szCs w:val="28"/>
        </w:rPr>
        <w:t>(программы) объектов муниципальной собственности, подлежащих приватизации в 2014 году»</w:t>
      </w:r>
    </w:p>
    <w:p w:rsidR="008B3556" w:rsidRDefault="008B3556" w:rsidP="008B3556">
      <w:pPr>
        <w:rPr>
          <w:b/>
          <w:sz w:val="26"/>
          <w:szCs w:val="26"/>
        </w:rPr>
      </w:pPr>
    </w:p>
    <w:p w:rsidR="008B3556" w:rsidRPr="008B3556" w:rsidRDefault="008B3556" w:rsidP="00A17845">
      <w:pPr>
        <w:ind w:firstLine="567"/>
        <w:jc w:val="both"/>
        <w:rPr>
          <w:b/>
          <w:sz w:val="28"/>
          <w:szCs w:val="28"/>
        </w:rPr>
      </w:pPr>
      <w:r w:rsidRPr="008B3556">
        <w:rPr>
          <w:sz w:val="28"/>
          <w:szCs w:val="28"/>
        </w:rPr>
        <w:t>В соответствии с Федеральным законом от 6 октября</w:t>
      </w:r>
      <w:r w:rsidR="00F27DD4">
        <w:rPr>
          <w:sz w:val="28"/>
          <w:szCs w:val="28"/>
        </w:rPr>
        <w:t xml:space="preserve"> 2003 </w:t>
      </w:r>
      <w:r w:rsidRPr="008B3556">
        <w:rPr>
          <w:sz w:val="28"/>
          <w:szCs w:val="28"/>
        </w:rPr>
        <w:t>года №131-ФЗ «Об общих принципах организации местного самоуправления в Российской Федерации», Федеральным законо</w:t>
      </w:r>
      <w:r w:rsidR="00F27DD4">
        <w:rPr>
          <w:sz w:val="28"/>
          <w:szCs w:val="28"/>
        </w:rPr>
        <w:t xml:space="preserve">м от 21 декабря </w:t>
      </w:r>
      <w:r w:rsidRPr="008B3556">
        <w:rPr>
          <w:sz w:val="28"/>
          <w:szCs w:val="28"/>
        </w:rPr>
        <w:t>2001</w:t>
      </w:r>
      <w:r w:rsidR="00F27DD4">
        <w:rPr>
          <w:sz w:val="28"/>
          <w:szCs w:val="28"/>
        </w:rPr>
        <w:t xml:space="preserve"> года</w:t>
      </w:r>
      <w:r w:rsidRPr="008B3556">
        <w:rPr>
          <w:sz w:val="28"/>
          <w:szCs w:val="28"/>
        </w:rPr>
        <w:t xml:space="preserve"> №178-ФЗ «О приватизации государственного и муниципального имущества», Уставом муниципального образования г.Владикавказ (</w:t>
      </w:r>
      <w:proofErr w:type="spellStart"/>
      <w:r w:rsidRPr="008B3556">
        <w:rPr>
          <w:sz w:val="28"/>
          <w:szCs w:val="28"/>
        </w:rPr>
        <w:t>Дзауджикау</w:t>
      </w:r>
      <w:proofErr w:type="spellEnd"/>
      <w:r w:rsidRPr="008B3556">
        <w:rPr>
          <w:sz w:val="28"/>
          <w:szCs w:val="28"/>
        </w:rPr>
        <w:t xml:space="preserve">), </w:t>
      </w:r>
      <w:r w:rsidR="00F27DD4">
        <w:rPr>
          <w:sz w:val="28"/>
          <w:szCs w:val="28"/>
        </w:rPr>
        <w:t xml:space="preserve">утвержденным решением Собрания представителей г.Владикавказ от 27 декабря 2005 года (в редакции от 4 марта 2014 года), </w:t>
      </w:r>
      <w:r w:rsidRPr="008B3556">
        <w:rPr>
          <w:sz w:val="28"/>
          <w:szCs w:val="28"/>
        </w:rPr>
        <w:t xml:space="preserve">пятьдесят третья сессия Собрания представителей г.Владикавказа </w:t>
      </w:r>
      <w:r w:rsidRPr="008B3556">
        <w:rPr>
          <w:b/>
          <w:sz w:val="28"/>
          <w:szCs w:val="28"/>
        </w:rPr>
        <w:t>р е ш а е т:</w:t>
      </w:r>
    </w:p>
    <w:p w:rsidR="008B3556" w:rsidRDefault="008B3556" w:rsidP="008B3556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</w:p>
    <w:p w:rsidR="008B3556" w:rsidRPr="00083844" w:rsidRDefault="008B3556" w:rsidP="008B3556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8B3556" w:rsidRPr="008B3556" w:rsidRDefault="00F27DD4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 w:rsidRPr="00924658">
        <w:rPr>
          <w:sz w:val="28"/>
          <w:szCs w:val="28"/>
        </w:rPr>
        <w:t>Внести в решение Собрания представителей г.Владикавказ от</w:t>
      </w:r>
      <w:r w:rsidRPr="00924658">
        <w:rPr>
          <w:bCs/>
          <w:sz w:val="28"/>
          <w:szCs w:val="28"/>
        </w:rPr>
        <w:t xml:space="preserve"> </w:t>
      </w:r>
      <w:r w:rsidRPr="00924658">
        <w:rPr>
          <w:sz w:val="28"/>
          <w:szCs w:val="28"/>
        </w:rPr>
        <w:t>10.12.2013 года №48/83 «Об утверждении Прогнозного плана (программы) объектов муниципальной собственности, подлежащих приватизации в 2014 году» следующие изменения:</w:t>
      </w:r>
    </w:p>
    <w:p w:rsidR="004C5A33" w:rsidRPr="004C5A33" w:rsidRDefault="008B3556" w:rsidP="004C5A33">
      <w:pPr>
        <w:pStyle w:val="a6"/>
        <w:spacing w:after="0"/>
        <w:ind w:firstLine="763"/>
        <w:jc w:val="both"/>
        <w:rPr>
          <w:color w:val="000000"/>
          <w:sz w:val="28"/>
          <w:szCs w:val="28"/>
        </w:rPr>
      </w:pPr>
      <w:r w:rsidRPr="008B3556">
        <w:rPr>
          <w:sz w:val="28"/>
          <w:szCs w:val="28"/>
        </w:rPr>
        <w:t xml:space="preserve">1.1. </w:t>
      </w:r>
      <w:r w:rsidR="004C5A33">
        <w:rPr>
          <w:color w:val="000000"/>
          <w:sz w:val="28"/>
          <w:szCs w:val="28"/>
        </w:rPr>
        <w:t>Пункты</w:t>
      </w:r>
      <w:r w:rsidR="001233AC">
        <w:rPr>
          <w:sz w:val="28"/>
          <w:szCs w:val="28"/>
        </w:rPr>
        <w:t xml:space="preserve"> </w:t>
      </w:r>
      <w:proofErr w:type="gramStart"/>
      <w:r w:rsidR="001233AC">
        <w:rPr>
          <w:sz w:val="28"/>
          <w:szCs w:val="28"/>
        </w:rPr>
        <w:t>13.,</w:t>
      </w:r>
      <w:proofErr w:type="gramEnd"/>
      <w:r w:rsidR="001233AC">
        <w:rPr>
          <w:sz w:val="28"/>
          <w:szCs w:val="28"/>
        </w:rPr>
        <w:t xml:space="preserve"> 20.</w:t>
      </w:r>
      <w:r w:rsidR="004C5A33">
        <w:rPr>
          <w:sz w:val="28"/>
          <w:szCs w:val="28"/>
        </w:rPr>
        <w:t xml:space="preserve"> </w:t>
      </w:r>
      <w:r w:rsidR="004C5A33" w:rsidRPr="004C5A33">
        <w:rPr>
          <w:sz w:val="28"/>
          <w:szCs w:val="28"/>
        </w:rPr>
        <w:t>приложения к решению Собрания представителей г.Владикавказ от</w:t>
      </w:r>
      <w:r w:rsidR="004C5A33" w:rsidRPr="004C5A33">
        <w:rPr>
          <w:bCs/>
          <w:sz w:val="28"/>
          <w:szCs w:val="28"/>
        </w:rPr>
        <w:t xml:space="preserve"> 10.12.2013 года №48/83 </w:t>
      </w:r>
      <w:r w:rsidR="004C5A33" w:rsidRPr="004C5A33">
        <w:rPr>
          <w:sz w:val="28"/>
          <w:szCs w:val="28"/>
        </w:rPr>
        <w:t>«Об утверждении Прогнозного плана (программы) объектов муниципальной собственности, подлежащих приватизации в 2014 году»</w:t>
      </w:r>
      <w:r w:rsidR="001233AC">
        <w:rPr>
          <w:color w:val="000000"/>
          <w:sz w:val="28"/>
          <w:szCs w:val="28"/>
        </w:rPr>
        <w:t xml:space="preserve"> </w:t>
      </w:r>
      <w:r w:rsidR="004C5A33" w:rsidRPr="004C5A33">
        <w:rPr>
          <w:color w:val="000000"/>
          <w:sz w:val="28"/>
          <w:szCs w:val="28"/>
        </w:rPr>
        <w:t>признать утратившими силу.</w:t>
      </w:r>
    </w:p>
    <w:p w:rsidR="004C5A33" w:rsidRPr="004C5A33" w:rsidRDefault="008B3556" w:rsidP="004C5A33">
      <w:pPr>
        <w:ind w:firstLine="851"/>
        <w:jc w:val="both"/>
        <w:rPr>
          <w:sz w:val="28"/>
          <w:szCs w:val="28"/>
        </w:rPr>
      </w:pPr>
      <w:r w:rsidRPr="008B3556">
        <w:rPr>
          <w:sz w:val="28"/>
          <w:szCs w:val="28"/>
        </w:rPr>
        <w:t xml:space="preserve">1.2. </w:t>
      </w:r>
      <w:r w:rsidR="004C5A33" w:rsidRPr="004C5A33">
        <w:rPr>
          <w:sz w:val="28"/>
          <w:szCs w:val="28"/>
        </w:rPr>
        <w:t xml:space="preserve">Приложение к решению Собрания представителей г.Владикавказ </w:t>
      </w:r>
      <w:r w:rsidR="004C5A33" w:rsidRPr="004C5A33">
        <w:rPr>
          <w:sz w:val="28"/>
          <w:szCs w:val="28"/>
          <w:lang w:eastAsia="zh-CN"/>
        </w:rPr>
        <w:t>от</w:t>
      </w:r>
      <w:r w:rsidR="004C5A33" w:rsidRPr="004C5A33">
        <w:rPr>
          <w:bCs/>
          <w:sz w:val="28"/>
          <w:szCs w:val="28"/>
          <w:lang w:eastAsia="zh-CN"/>
        </w:rPr>
        <w:t xml:space="preserve"> 10.12.2013 года №48/83 </w:t>
      </w:r>
      <w:r w:rsidR="004C5A33" w:rsidRPr="004C5A33">
        <w:rPr>
          <w:sz w:val="28"/>
          <w:szCs w:val="28"/>
          <w:lang w:eastAsia="zh-CN"/>
        </w:rPr>
        <w:t>«Об утверждении Прогнозного плана (программы) объектов муниципальной собственности, подлежащих приватизации в 2014 году»</w:t>
      </w:r>
      <w:r w:rsidR="004C5A33" w:rsidRPr="004C5A33">
        <w:rPr>
          <w:sz w:val="28"/>
          <w:szCs w:val="28"/>
        </w:rPr>
        <w:t xml:space="preserve"> «Прогнозный план (программа) объектов муниципальной собственности, подлежащих приватизации в 2014 году» дополнить следующими пунктами: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«47. </w:t>
      </w:r>
      <w:proofErr w:type="spellStart"/>
      <w:r w:rsidR="008B3556" w:rsidRPr="008B3556">
        <w:rPr>
          <w:sz w:val="28"/>
          <w:szCs w:val="28"/>
        </w:rPr>
        <w:t>ул.Бородинская</w:t>
      </w:r>
      <w:proofErr w:type="spellEnd"/>
      <w:r w:rsidR="008B3556" w:rsidRPr="008B3556">
        <w:rPr>
          <w:sz w:val="28"/>
          <w:szCs w:val="28"/>
        </w:rPr>
        <w:t xml:space="preserve">, 9, Литер Ж, нежилые помещения общей площадью 51,6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</w:t>
      </w:r>
      <w:proofErr w:type="spellStart"/>
      <w:r w:rsidR="008B3556" w:rsidRPr="008B3556">
        <w:rPr>
          <w:sz w:val="28"/>
          <w:szCs w:val="28"/>
        </w:rPr>
        <w:t>ул.</w:t>
      </w:r>
      <w:r w:rsidR="008B3556" w:rsidRPr="008B3556">
        <w:rPr>
          <w:color w:val="000000"/>
          <w:sz w:val="28"/>
          <w:szCs w:val="28"/>
        </w:rPr>
        <w:t>Бритаева</w:t>
      </w:r>
      <w:proofErr w:type="spellEnd"/>
      <w:r w:rsidR="008B3556" w:rsidRPr="008B3556">
        <w:rPr>
          <w:color w:val="000000"/>
          <w:sz w:val="28"/>
          <w:szCs w:val="28"/>
        </w:rPr>
        <w:t>, 21-23</w:t>
      </w:r>
      <w:r w:rsidR="008B3556" w:rsidRPr="008B3556">
        <w:rPr>
          <w:sz w:val="28"/>
          <w:szCs w:val="28"/>
        </w:rPr>
        <w:t>, Литер Д, не</w:t>
      </w:r>
      <w:r w:rsidR="00F434E4">
        <w:rPr>
          <w:sz w:val="28"/>
          <w:szCs w:val="28"/>
        </w:rPr>
        <w:t xml:space="preserve">жилые помещения общей площадью </w:t>
      </w:r>
      <w:r w:rsidR="008B3556" w:rsidRPr="008B3556">
        <w:rPr>
          <w:sz w:val="28"/>
          <w:szCs w:val="28"/>
        </w:rPr>
        <w:t xml:space="preserve">62,6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49. </w:t>
      </w:r>
      <w:proofErr w:type="spellStart"/>
      <w:r w:rsidR="008B3556" w:rsidRPr="008B3556">
        <w:rPr>
          <w:sz w:val="28"/>
          <w:szCs w:val="28"/>
        </w:rPr>
        <w:t>ул.В</w:t>
      </w:r>
      <w:proofErr w:type="spellEnd"/>
      <w:r w:rsidR="008B3556" w:rsidRPr="008B3556">
        <w:rPr>
          <w:sz w:val="28"/>
          <w:szCs w:val="28"/>
        </w:rPr>
        <w:t xml:space="preserve">. </w:t>
      </w:r>
      <w:proofErr w:type="spellStart"/>
      <w:r w:rsidR="008B3556" w:rsidRPr="008B3556">
        <w:rPr>
          <w:sz w:val="28"/>
          <w:szCs w:val="28"/>
        </w:rPr>
        <w:t>Абаева</w:t>
      </w:r>
      <w:proofErr w:type="spellEnd"/>
      <w:r w:rsidR="008B3556" w:rsidRPr="008B3556">
        <w:rPr>
          <w:sz w:val="28"/>
          <w:szCs w:val="28"/>
        </w:rPr>
        <w:t xml:space="preserve">, 87/1, Литер А, нежилые помещения общей площадью 52,3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 </w:t>
      </w:r>
      <w:proofErr w:type="spellStart"/>
      <w:r w:rsidR="008B3556" w:rsidRPr="008B3556">
        <w:rPr>
          <w:sz w:val="28"/>
          <w:szCs w:val="28"/>
        </w:rPr>
        <w:t>ул.В</w:t>
      </w:r>
      <w:proofErr w:type="spellEnd"/>
      <w:r w:rsidR="008B3556" w:rsidRPr="008B3556">
        <w:rPr>
          <w:sz w:val="28"/>
          <w:szCs w:val="28"/>
        </w:rPr>
        <w:t xml:space="preserve">. </w:t>
      </w:r>
      <w:proofErr w:type="spellStart"/>
      <w:r w:rsidR="008B3556" w:rsidRPr="008B3556">
        <w:rPr>
          <w:sz w:val="28"/>
          <w:szCs w:val="28"/>
        </w:rPr>
        <w:t>Абаева</w:t>
      </w:r>
      <w:proofErr w:type="spellEnd"/>
      <w:r w:rsidR="008B3556" w:rsidRPr="008B3556">
        <w:rPr>
          <w:sz w:val="28"/>
          <w:szCs w:val="28"/>
        </w:rPr>
        <w:t>, 87/1, Литер А, не</w:t>
      </w:r>
      <w:r w:rsidR="00F434E4">
        <w:rPr>
          <w:sz w:val="28"/>
          <w:szCs w:val="28"/>
        </w:rPr>
        <w:t xml:space="preserve">жилое помещение общей площадью </w:t>
      </w:r>
      <w:r w:rsidR="008B3556" w:rsidRPr="008B3556">
        <w:rPr>
          <w:sz w:val="28"/>
          <w:szCs w:val="28"/>
        </w:rPr>
        <w:t xml:space="preserve">16,7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51. </w:t>
      </w:r>
      <w:proofErr w:type="spellStart"/>
      <w:r w:rsidR="008B3556" w:rsidRPr="008B3556">
        <w:rPr>
          <w:sz w:val="28"/>
          <w:szCs w:val="28"/>
        </w:rPr>
        <w:t>пр.Мира</w:t>
      </w:r>
      <w:proofErr w:type="spellEnd"/>
      <w:r w:rsidR="008B3556" w:rsidRPr="008B3556">
        <w:rPr>
          <w:sz w:val="28"/>
          <w:szCs w:val="28"/>
        </w:rPr>
        <w:t xml:space="preserve">/М. Горького, 15/13, Литер А, нежилые помещения общей площадью 70,6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52. </w:t>
      </w:r>
      <w:proofErr w:type="spellStart"/>
      <w:r w:rsidR="008B3556" w:rsidRPr="008B3556">
        <w:rPr>
          <w:sz w:val="28"/>
          <w:szCs w:val="28"/>
        </w:rPr>
        <w:t>ул.Димитрова</w:t>
      </w:r>
      <w:proofErr w:type="spellEnd"/>
      <w:r w:rsidR="008B3556" w:rsidRPr="008B3556">
        <w:rPr>
          <w:sz w:val="28"/>
          <w:szCs w:val="28"/>
        </w:rPr>
        <w:t xml:space="preserve">/Штыба, 26/14, Литер А, нежилые помещения общей площадью 49,5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53. </w:t>
      </w:r>
      <w:proofErr w:type="spellStart"/>
      <w:r w:rsidR="008B3556" w:rsidRPr="008B3556">
        <w:rPr>
          <w:sz w:val="28"/>
          <w:szCs w:val="28"/>
        </w:rPr>
        <w:t>ул.З.Космодемьянской</w:t>
      </w:r>
      <w:proofErr w:type="spellEnd"/>
      <w:r w:rsidR="008B3556" w:rsidRPr="008B3556">
        <w:rPr>
          <w:sz w:val="28"/>
          <w:szCs w:val="28"/>
        </w:rPr>
        <w:t xml:space="preserve">/Левченко, 44/198, нежилые помещения общей площадью 90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54. </w:t>
      </w:r>
      <w:proofErr w:type="spellStart"/>
      <w:r w:rsidR="008B3556" w:rsidRPr="008B3556">
        <w:rPr>
          <w:sz w:val="28"/>
          <w:szCs w:val="28"/>
        </w:rPr>
        <w:t>ул.Зортова</w:t>
      </w:r>
      <w:proofErr w:type="spellEnd"/>
      <w:r w:rsidR="008B3556" w:rsidRPr="008B3556">
        <w:rPr>
          <w:sz w:val="28"/>
          <w:szCs w:val="28"/>
        </w:rPr>
        <w:t xml:space="preserve">, 57, Литер А, нежилые помещения общей площадью 81,8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55. </w:t>
      </w:r>
      <w:proofErr w:type="spellStart"/>
      <w:r w:rsidR="008B3556" w:rsidRPr="008B3556">
        <w:rPr>
          <w:sz w:val="28"/>
          <w:szCs w:val="28"/>
        </w:rPr>
        <w:t>ул.Защитников</w:t>
      </w:r>
      <w:proofErr w:type="spellEnd"/>
      <w:r w:rsidR="008B3556" w:rsidRPr="008B3556">
        <w:rPr>
          <w:sz w:val="28"/>
          <w:szCs w:val="28"/>
        </w:rPr>
        <w:t xml:space="preserve"> Осетии, 22, Литер А, </w:t>
      </w:r>
      <w:r w:rsidR="00200FA4">
        <w:rPr>
          <w:sz w:val="28"/>
          <w:szCs w:val="28"/>
        </w:rPr>
        <w:t xml:space="preserve">нежилое здание общей площадью </w:t>
      </w:r>
      <w:r w:rsidR="008B3556" w:rsidRPr="008B3556">
        <w:rPr>
          <w:sz w:val="28"/>
          <w:szCs w:val="28"/>
        </w:rPr>
        <w:t xml:space="preserve">93,1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 xml:space="preserve">- 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56. </w:t>
      </w:r>
      <w:proofErr w:type="spellStart"/>
      <w:r w:rsidR="008B3556" w:rsidRPr="008B3556">
        <w:rPr>
          <w:sz w:val="28"/>
          <w:szCs w:val="28"/>
        </w:rPr>
        <w:t>ул.Кесаева</w:t>
      </w:r>
      <w:proofErr w:type="spellEnd"/>
      <w:r w:rsidR="008B3556" w:rsidRPr="008B3556">
        <w:rPr>
          <w:sz w:val="28"/>
          <w:szCs w:val="28"/>
        </w:rPr>
        <w:t xml:space="preserve">, 121, Литер Б, нежилое здание общей площадью 158,5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57. </w:t>
      </w:r>
      <w:proofErr w:type="spellStart"/>
      <w:r w:rsidR="008B3556" w:rsidRPr="008B3556">
        <w:rPr>
          <w:sz w:val="28"/>
          <w:szCs w:val="28"/>
        </w:rPr>
        <w:t>пр.Коста</w:t>
      </w:r>
      <w:proofErr w:type="spellEnd"/>
      <w:r w:rsidR="008B3556" w:rsidRPr="008B3556">
        <w:rPr>
          <w:sz w:val="28"/>
          <w:szCs w:val="28"/>
        </w:rPr>
        <w:t>, 288а, Литеры А, Б, В,</w:t>
      </w:r>
      <w:r w:rsidR="00F434E4">
        <w:rPr>
          <w:sz w:val="28"/>
          <w:szCs w:val="28"/>
        </w:rPr>
        <w:t xml:space="preserve"> нежилое здание общей площадью </w:t>
      </w:r>
      <w:r w:rsidR="008B3556" w:rsidRPr="008B3556">
        <w:rPr>
          <w:sz w:val="28"/>
          <w:szCs w:val="28"/>
        </w:rPr>
        <w:t xml:space="preserve">617,2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58. </w:t>
      </w:r>
      <w:proofErr w:type="spellStart"/>
      <w:r w:rsidR="008B3556" w:rsidRPr="008B3556">
        <w:rPr>
          <w:sz w:val="28"/>
          <w:szCs w:val="28"/>
        </w:rPr>
        <w:t>пр.Коста</w:t>
      </w:r>
      <w:proofErr w:type="spellEnd"/>
      <w:r w:rsidR="008B3556" w:rsidRPr="008B3556">
        <w:rPr>
          <w:sz w:val="28"/>
          <w:szCs w:val="28"/>
        </w:rPr>
        <w:t xml:space="preserve">, 197, Литеры С, Г, нежилое здание общей площадью 203,6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59. </w:t>
      </w:r>
      <w:proofErr w:type="spellStart"/>
      <w:r w:rsidR="008B3556" w:rsidRPr="008B3556">
        <w:rPr>
          <w:sz w:val="28"/>
          <w:szCs w:val="28"/>
        </w:rPr>
        <w:t>ул.Московская</w:t>
      </w:r>
      <w:proofErr w:type="spellEnd"/>
      <w:r w:rsidR="008B3556" w:rsidRPr="008B3556">
        <w:rPr>
          <w:sz w:val="28"/>
          <w:szCs w:val="28"/>
        </w:rPr>
        <w:t xml:space="preserve">, 27/3, нежилые помещения общей площадью 103,5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60. </w:t>
      </w:r>
      <w:proofErr w:type="spellStart"/>
      <w:r w:rsidR="008B3556" w:rsidRPr="008B3556">
        <w:rPr>
          <w:sz w:val="28"/>
          <w:szCs w:val="28"/>
        </w:rPr>
        <w:t>пос.Заводской</w:t>
      </w:r>
      <w:proofErr w:type="spellEnd"/>
      <w:r w:rsidR="008B3556" w:rsidRPr="008B3556">
        <w:rPr>
          <w:sz w:val="28"/>
          <w:szCs w:val="28"/>
        </w:rPr>
        <w:t xml:space="preserve">, 8-я линия, 20, Литер А, нежилое здание общей площадью 100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61. </w:t>
      </w:r>
      <w:proofErr w:type="spellStart"/>
      <w:r w:rsidR="008B3556" w:rsidRPr="008B3556">
        <w:rPr>
          <w:sz w:val="28"/>
          <w:szCs w:val="28"/>
        </w:rPr>
        <w:t>пос.Спутник</w:t>
      </w:r>
      <w:proofErr w:type="spellEnd"/>
      <w:r w:rsidR="008B3556" w:rsidRPr="008B3556">
        <w:rPr>
          <w:sz w:val="28"/>
          <w:szCs w:val="28"/>
        </w:rPr>
        <w:t xml:space="preserve">, 42, Литер А, нежилые помещения общей площадью 116,9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62. </w:t>
      </w:r>
      <w:proofErr w:type="spellStart"/>
      <w:r w:rsidR="008B3556" w:rsidRPr="008B3556">
        <w:rPr>
          <w:sz w:val="28"/>
          <w:szCs w:val="28"/>
        </w:rPr>
        <w:t>ул.Революции</w:t>
      </w:r>
      <w:proofErr w:type="spellEnd"/>
      <w:r w:rsidR="008B3556" w:rsidRPr="008B3556">
        <w:rPr>
          <w:sz w:val="28"/>
          <w:szCs w:val="28"/>
        </w:rPr>
        <w:t xml:space="preserve">/Куйбышева, 33/11, Литер </w:t>
      </w:r>
      <w:proofErr w:type="spellStart"/>
      <w:r w:rsidR="008B3556" w:rsidRPr="008B3556">
        <w:rPr>
          <w:sz w:val="28"/>
          <w:szCs w:val="28"/>
        </w:rPr>
        <w:t>Бб</w:t>
      </w:r>
      <w:proofErr w:type="spellEnd"/>
      <w:r w:rsidR="008B3556" w:rsidRPr="008B3556">
        <w:rPr>
          <w:sz w:val="28"/>
          <w:szCs w:val="28"/>
        </w:rPr>
        <w:t xml:space="preserve">, нежилые помещения общей площадью 168,2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63. </w:t>
      </w:r>
      <w:proofErr w:type="spellStart"/>
      <w:r w:rsidR="008B3556" w:rsidRPr="008B3556">
        <w:rPr>
          <w:sz w:val="28"/>
          <w:szCs w:val="28"/>
        </w:rPr>
        <w:t>ул.Тамаева</w:t>
      </w:r>
      <w:proofErr w:type="spellEnd"/>
      <w:r w:rsidR="008B3556" w:rsidRPr="008B3556">
        <w:rPr>
          <w:sz w:val="28"/>
          <w:szCs w:val="28"/>
        </w:rPr>
        <w:t>, 48, Литер А2, нежилые помещения общей площадью</w:t>
      </w:r>
      <w:r w:rsidR="00F434E4">
        <w:rPr>
          <w:sz w:val="28"/>
          <w:szCs w:val="28"/>
        </w:rPr>
        <w:t xml:space="preserve"> </w:t>
      </w:r>
      <w:r w:rsidR="008B3556" w:rsidRPr="008B3556">
        <w:rPr>
          <w:sz w:val="28"/>
          <w:szCs w:val="28"/>
        </w:rPr>
        <w:t xml:space="preserve">68,0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F27DD4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64. </w:t>
      </w:r>
      <w:proofErr w:type="spellStart"/>
      <w:r w:rsidR="008B3556" w:rsidRPr="008B3556">
        <w:rPr>
          <w:sz w:val="28"/>
          <w:szCs w:val="28"/>
        </w:rPr>
        <w:t>ул.Московская</w:t>
      </w:r>
      <w:proofErr w:type="spellEnd"/>
      <w:r w:rsidR="008B3556" w:rsidRPr="008B3556">
        <w:rPr>
          <w:sz w:val="28"/>
          <w:szCs w:val="28"/>
        </w:rPr>
        <w:t xml:space="preserve">, 17, Литер АФ, нежилые помещения общей площадью 77,8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65. </w:t>
      </w:r>
      <w:proofErr w:type="spellStart"/>
      <w:r w:rsidR="008B3556" w:rsidRPr="008B3556">
        <w:rPr>
          <w:sz w:val="28"/>
          <w:szCs w:val="28"/>
        </w:rPr>
        <w:t>ул.Защитников</w:t>
      </w:r>
      <w:proofErr w:type="spellEnd"/>
      <w:r w:rsidR="008B3556" w:rsidRPr="008B3556">
        <w:rPr>
          <w:sz w:val="28"/>
          <w:szCs w:val="28"/>
        </w:rPr>
        <w:t xml:space="preserve"> Осетии, 20/1, Литер А, нежилые помещения общей площадью 273,0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66. </w:t>
      </w:r>
      <w:proofErr w:type="spellStart"/>
      <w:r w:rsidR="008B3556" w:rsidRPr="008B3556">
        <w:rPr>
          <w:sz w:val="28"/>
          <w:szCs w:val="28"/>
        </w:rPr>
        <w:t>ул.В</w:t>
      </w:r>
      <w:proofErr w:type="spellEnd"/>
      <w:r w:rsidR="008B3556" w:rsidRPr="008B3556">
        <w:rPr>
          <w:sz w:val="28"/>
          <w:szCs w:val="28"/>
        </w:rPr>
        <w:t xml:space="preserve">. </w:t>
      </w:r>
      <w:proofErr w:type="spellStart"/>
      <w:r w:rsidR="008B3556" w:rsidRPr="008B3556">
        <w:rPr>
          <w:sz w:val="28"/>
          <w:szCs w:val="28"/>
        </w:rPr>
        <w:t>Абаева</w:t>
      </w:r>
      <w:proofErr w:type="spellEnd"/>
      <w:r w:rsidR="008B3556" w:rsidRPr="008B3556">
        <w:rPr>
          <w:sz w:val="28"/>
          <w:szCs w:val="28"/>
        </w:rPr>
        <w:t xml:space="preserve">, 97, Литер А, нежилое здание общей площадью 358,3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67. </w:t>
      </w:r>
      <w:proofErr w:type="spellStart"/>
      <w:r w:rsidR="008B3556" w:rsidRPr="008B3556">
        <w:rPr>
          <w:sz w:val="28"/>
          <w:szCs w:val="28"/>
        </w:rPr>
        <w:t>ул.Бр.Щукиных</w:t>
      </w:r>
      <w:proofErr w:type="spellEnd"/>
      <w:r w:rsidR="008B3556" w:rsidRPr="008B3556">
        <w:rPr>
          <w:sz w:val="28"/>
          <w:szCs w:val="28"/>
        </w:rPr>
        <w:t xml:space="preserve">, 61а, Литер А, нежилые помещения общей площадью 79,6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года;</w:t>
      </w:r>
    </w:p>
    <w:p w:rsidR="008B3556" w:rsidRPr="008B3556" w:rsidRDefault="00EE5DBA" w:rsidP="008B3556">
      <w:pPr>
        <w:pStyle w:val="a6"/>
        <w:spacing w:after="0"/>
        <w:ind w:firstLine="7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68. </w:t>
      </w:r>
      <w:proofErr w:type="spellStart"/>
      <w:r w:rsidR="008B3556" w:rsidRPr="008B3556">
        <w:rPr>
          <w:sz w:val="28"/>
          <w:szCs w:val="28"/>
        </w:rPr>
        <w:t>ул.Защитников</w:t>
      </w:r>
      <w:proofErr w:type="spellEnd"/>
      <w:r w:rsidR="008B3556" w:rsidRPr="008B3556">
        <w:rPr>
          <w:sz w:val="28"/>
          <w:szCs w:val="28"/>
        </w:rPr>
        <w:t xml:space="preserve"> Осетии, 20/1, не</w:t>
      </w:r>
      <w:r>
        <w:rPr>
          <w:sz w:val="28"/>
          <w:szCs w:val="28"/>
        </w:rPr>
        <w:t xml:space="preserve">жилые помещения общей площадью </w:t>
      </w:r>
      <w:r w:rsidR="008B3556" w:rsidRPr="008B3556">
        <w:rPr>
          <w:sz w:val="28"/>
          <w:szCs w:val="28"/>
        </w:rPr>
        <w:t xml:space="preserve">143,5 </w:t>
      </w:r>
      <w:proofErr w:type="spellStart"/>
      <w:r w:rsidR="008B3556" w:rsidRPr="008B3556">
        <w:rPr>
          <w:sz w:val="28"/>
          <w:szCs w:val="28"/>
        </w:rPr>
        <w:t>кв.м</w:t>
      </w:r>
      <w:proofErr w:type="spellEnd"/>
      <w:r w:rsidR="008B3556" w:rsidRPr="008B3556">
        <w:rPr>
          <w:sz w:val="28"/>
          <w:szCs w:val="28"/>
        </w:rPr>
        <w:t xml:space="preserve">., планируемый срок приватизации - </w:t>
      </w:r>
      <w:r w:rsidR="008B3556" w:rsidRPr="008B3556">
        <w:rPr>
          <w:sz w:val="28"/>
          <w:szCs w:val="28"/>
          <w:lang w:val="en-US"/>
        </w:rPr>
        <w:t>II</w:t>
      </w:r>
      <w:r w:rsidR="008B3556" w:rsidRPr="008B3556">
        <w:rPr>
          <w:sz w:val="28"/>
          <w:szCs w:val="28"/>
        </w:rPr>
        <w:t>-</w:t>
      </w:r>
      <w:r w:rsidR="008B3556" w:rsidRPr="008B3556">
        <w:rPr>
          <w:sz w:val="28"/>
          <w:szCs w:val="28"/>
          <w:lang w:val="en-US"/>
        </w:rPr>
        <w:t>III</w:t>
      </w:r>
      <w:r w:rsidR="008B3556" w:rsidRPr="008B3556">
        <w:rPr>
          <w:sz w:val="28"/>
          <w:szCs w:val="28"/>
        </w:rPr>
        <w:t xml:space="preserve"> квартал 2014 года.</w:t>
      </w:r>
      <w:r>
        <w:rPr>
          <w:sz w:val="28"/>
          <w:szCs w:val="28"/>
        </w:rPr>
        <w:t>».</w:t>
      </w:r>
    </w:p>
    <w:p w:rsidR="00A17845" w:rsidRDefault="00A17845" w:rsidP="00BF7BFC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  <w:bookmarkStart w:id="0" w:name="_GoBack"/>
      <w:bookmarkEnd w:id="0"/>
    </w:p>
    <w:p w:rsidR="00BF7BFC" w:rsidRPr="00083844" w:rsidRDefault="00BF7BFC" w:rsidP="00BF7BFC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  <w:r w:rsidRPr="00083844">
        <w:rPr>
          <w:b/>
          <w:sz w:val="28"/>
          <w:szCs w:val="28"/>
        </w:rPr>
        <w:t>Статья 2</w:t>
      </w:r>
    </w:p>
    <w:p w:rsidR="00BF7BFC" w:rsidRPr="00083844" w:rsidRDefault="00BF7BFC" w:rsidP="00BF7BFC">
      <w:pPr>
        <w:pStyle w:val="a6"/>
        <w:spacing w:after="0"/>
        <w:ind w:firstLine="725"/>
        <w:jc w:val="both"/>
        <w:rPr>
          <w:sz w:val="28"/>
          <w:szCs w:val="28"/>
        </w:rPr>
      </w:pPr>
      <w:r w:rsidRPr="00083844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BF7BFC" w:rsidRPr="00083844" w:rsidRDefault="00BF7BFC" w:rsidP="00BF7BFC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</w:p>
    <w:p w:rsidR="00BF7BFC" w:rsidRPr="00083844" w:rsidRDefault="00BF7BFC" w:rsidP="00BF7BFC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  <w:r w:rsidRPr="00083844">
        <w:rPr>
          <w:b/>
          <w:sz w:val="28"/>
          <w:szCs w:val="28"/>
        </w:rPr>
        <w:lastRenderedPageBreak/>
        <w:t>Статья 3</w:t>
      </w:r>
    </w:p>
    <w:p w:rsidR="0020435C" w:rsidRPr="00083844" w:rsidRDefault="0020435C" w:rsidP="002B5DF1">
      <w:pPr>
        <w:pStyle w:val="a6"/>
        <w:spacing w:after="0"/>
        <w:ind w:firstLine="725"/>
        <w:jc w:val="both"/>
        <w:rPr>
          <w:sz w:val="28"/>
          <w:szCs w:val="28"/>
        </w:rPr>
      </w:pPr>
      <w:r w:rsidRPr="00083844">
        <w:rPr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BF7BFC" w:rsidRPr="00083844" w:rsidRDefault="00BF7BFC" w:rsidP="00BF7BFC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</w:p>
    <w:p w:rsidR="00BF7BFC" w:rsidRPr="00083844" w:rsidRDefault="00BF7BFC" w:rsidP="00BF7BFC">
      <w:pPr>
        <w:tabs>
          <w:tab w:val="right" w:pos="9360"/>
        </w:tabs>
        <w:spacing w:after="20"/>
        <w:ind w:right="-6"/>
        <w:jc w:val="both"/>
        <w:rPr>
          <w:b/>
          <w:sz w:val="28"/>
          <w:szCs w:val="28"/>
        </w:rPr>
      </w:pPr>
      <w:r w:rsidRPr="00083844">
        <w:rPr>
          <w:b/>
          <w:sz w:val="28"/>
          <w:szCs w:val="28"/>
        </w:rPr>
        <w:t>Статья 4</w:t>
      </w:r>
    </w:p>
    <w:p w:rsidR="0020435C" w:rsidRPr="00083844" w:rsidRDefault="0020435C" w:rsidP="0020435C">
      <w:pPr>
        <w:pStyle w:val="a6"/>
        <w:spacing w:after="0"/>
        <w:ind w:firstLine="725"/>
        <w:jc w:val="both"/>
        <w:rPr>
          <w:sz w:val="28"/>
          <w:szCs w:val="28"/>
        </w:rPr>
      </w:pPr>
      <w:r w:rsidRPr="00083844">
        <w:rPr>
          <w:sz w:val="28"/>
          <w:szCs w:val="28"/>
        </w:rPr>
        <w:t>Контроль исполнения настоящего решения возложить на постоянную комиссию Собрания представителей г.Владикавказ по управлению муниципальной собственностью и градостроительству.</w:t>
      </w:r>
    </w:p>
    <w:p w:rsidR="0020435C" w:rsidRPr="00083844" w:rsidRDefault="0020435C" w:rsidP="009E1D91">
      <w:pPr>
        <w:tabs>
          <w:tab w:val="left" w:pos="8040"/>
        </w:tabs>
        <w:jc w:val="both"/>
        <w:rPr>
          <w:sz w:val="28"/>
          <w:szCs w:val="28"/>
        </w:rPr>
      </w:pPr>
    </w:p>
    <w:p w:rsidR="00EF68F5" w:rsidRDefault="00EF68F5" w:rsidP="009E1D91">
      <w:pPr>
        <w:tabs>
          <w:tab w:val="left" w:pos="8040"/>
        </w:tabs>
        <w:jc w:val="both"/>
        <w:rPr>
          <w:sz w:val="28"/>
          <w:szCs w:val="28"/>
        </w:rPr>
      </w:pPr>
    </w:p>
    <w:p w:rsidR="00EF68F5" w:rsidRDefault="00EF68F5" w:rsidP="009E1D91">
      <w:pPr>
        <w:tabs>
          <w:tab w:val="left" w:pos="8040"/>
        </w:tabs>
        <w:jc w:val="both"/>
        <w:rPr>
          <w:sz w:val="28"/>
          <w:szCs w:val="28"/>
        </w:rPr>
      </w:pPr>
    </w:p>
    <w:p w:rsidR="008462D7" w:rsidRPr="00083844" w:rsidRDefault="008462D7" w:rsidP="009E1D91">
      <w:pPr>
        <w:tabs>
          <w:tab w:val="left" w:pos="8040"/>
        </w:tabs>
        <w:jc w:val="both"/>
        <w:rPr>
          <w:sz w:val="28"/>
          <w:szCs w:val="28"/>
        </w:rPr>
      </w:pPr>
    </w:p>
    <w:p w:rsidR="00183EAA" w:rsidRDefault="00A17845" w:rsidP="00183EAA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83844" w:rsidRPr="00083844">
        <w:rPr>
          <w:sz w:val="28"/>
          <w:szCs w:val="28"/>
        </w:rPr>
        <w:t xml:space="preserve"> </w:t>
      </w:r>
      <w:r w:rsidR="00183EAA">
        <w:rPr>
          <w:sz w:val="28"/>
          <w:szCs w:val="28"/>
        </w:rPr>
        <w:t>Первый заместитель председателя</w:t>
      </w:r>
    </w:p>
    <w:p w:rsidR="00183EAA" w:rsidRPr="003A3627" w:rsidRDefault="00183EAA" w:rsidP="00183EAA">
      <w:pPr>
        <w:rPr>
          <w:sz w:val="28"/>
          <w:szCs w:val="28"/>
        </w:rPr>
      </w:pPr>
      <w:r>
        <w:rPr>
          <w:sz w:val="28"/>
          <w:szCs w:val="28"/>
        </w:rPr>
        <w:t xml:space="preserve"> Собрания представителей г.Владикавказ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1784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Ч. </w:t>
      </w:r>
      <w:proofErr w:type="spellStart"/>
      <w:r>
        <w:rPr>
          <w:sz w:val="28"/>
          <w:szCs w:val="28"/>
        </w:rPr>
        <w:t>Зангиев</w:t>
      </w:r>
      <w:proofErr w:type="spellEnd"/>
    </w:p>
    <w:p w:rsidR="0087160C" w:rsidRDefault="0087160C" w:rsidP="00183EAA">
      <w:pPr>
        <w:jc w:val="both"/>
        <w:rPr>
          <w:szCs w:val="28"/>
        </w:rPr>
      </w:pPr>
    </w:p>
    <w:p w:rsidR="008462D7" w:rsidRDefault="008462D7" w:rsidP="0087160C">
      <w:pPr>
        <w:pStyle w:val="a4"/>
        <w:jc w:val="both"/>
        <w:rPr>
          <w:szCs w:val="28"/>
        </w:rPr>
      </w:pPr>
    </w:p>
    <w:p w:rsidR="008462D7" w:rsidRDefault="008462D7" w:rsidP="0087160C">
      <w:pPr>
        <w:pStyle w:val="a4"/>
        <w:jc w:val="both"/>
        <w:rPr>
          <w:szCs w:val="28"/>
        </w:rPr>
      </w:pPr>
    </w:p>
    <w:p w:rsidR="008462D7" w:rsidRDefault="008462D7" w:rsidP="0087160C">
      <w:pPr>
        <w:pStyle w:val="a4"/>
        <w:jc w:val="both"/>
        <w:rPr>
          <w:szCs w:val="28"/>
        </w:rPr>
      </w:pPr>
    </w:p>
    <w:p w:rsidR="008462D7" w:rsidRDefault="008462D7" w:rsidP="0087160C">
      <w:pPr>
        <w:pStyle w:val="a4"/>
        <w:jc w:val="both"/>
        <w:rPr>
          <w:szCs w:val="28"/>
        </w:rPr>
      </w:pPr>
    </w:p>
    <w:p w:rsidR="008462D7" w:rsidRDefault="008462D7" w:rsidP="0087160C">
      <w:pPr>
        <w:pStyle w:val="a4"/>
        <w:jc w:val="both"/>
        <w:rPr>
          <w:szCs w:val="28"/>
        </w:rPr>
      </w:pPr>
    </w:p>
    <w:p w:rsidR="008462D7" w:rsidRDefault="008462D7" w:rsidP="0087160C">
      <w:pPr>
        <w:pStyle w:val="a4"/>
        <w:jc w:val="both"/>
        <w:rPr>
          <w:szCs w:val="28"/>
        </w:rPr>
      </w:pPr>
    </w:p>
    <w:p w:rsidR="008462D7" w:rsidRDefault="008462D7" w:rsidP="0087160C">
      <w:pPr>
        <w:pStyle w:val="a4"/>
        <w:jc w:val="both"/>
        <w:rPr>
          <w:szCs w:val="28"/>
        </w:rPr>
      </w:pPr>
    </w:p>
    <w:p w:rsidR="008462D7" w:rsidRDefault="008462D7" w:rsidP="0087160C">
      <w:pPr>
        <w:pStyle w:val="a4"/>
        <w:jc w:val="both"/>
        <w:rPr>
          <w:szCs w:val="28"/>
        </w:rPr>
      </w:pPr>
    </w:p>
    <w:p w:rsidR="008462D7" w:rsidRDefault="008462D7" w:rsidP="0087160C">
      <w:pPr>
        <w:pStyle w:val="a4"/>
        <w:jc w:val="both"/>
        <w:rPr>
          <w:szCs w:val="28"/>
        </w:rPr>
      </w:pPr>
    </w:p>
    <w:p w:rsidR="008462D7" w:rsidRDefault="008462D7" w:rsidP="0087160C">
      <w:pPr>
        <w:pStyle w:val="a4"/>
        <w:jc w:val="both"/>
        <w:rPr>
          <w:szCs w:val="28"/>
        </w:rPr>
      </w:pPr>
    </w:p>
    <w:p w:rsidR="008462D7" w:rsidRDefault="008462D7" w:rsidP="0087160C">
      <w:pPr>
        <w:pStyle w:val="a4"/>
        <w:jc w:val="both"/>
        <w:rPr>
          <w:szCs w:val="28"/>
        </w:rPr>
      </w:pPr>
    </w:p>
    <w:p w:rsidR="0087160C" w:rsidRPr="00D96F6B" w:rsidRDefault="0087160C" w:rsidP="00D96F6B"/>
    <w:sectPr w:rsidR="0087160C" w:rsidRPr="00D96F6B" w:rsidSect="00A17845">
      <w:pgSz w:w="11906" w:h="16838"/>
      <w:pgMar w:top="1134" w:right="85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A202F"/>
    <w:multiLevelType w:val="multilevel"/>
    <w:tmpl w:val="A3A6C6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91"/>
    <w:rsid w:val="000103AD"/>
    <w:rsid w:val="000113F0"/>
    <w:rsid w:val="00074BE2"/>
    <w:rsid w:val="00083844"/>
    <w:rsid w:val="000D6F57"/>
    <w:rsid w:val="001233AC"/>
    <w:rsid w:val="00183EAA"/>
    <w:rsid w:val="001C3C9E"/>
    <w:rsid w:val="00200FA4"/>
    <w:rsid w:val="0020435C"/>
    <w:rsid w:val="00242A6F"/>
    <w:rsid w:val="00250C4D"/>
    <w:rsid w:val="002B5DF1"/>
    <w:rsid w:val="004C5A33"/>
    <w:rsid w:val="00563E92"/>
    <w:rsid w:val="00590273"/>
    <w:rsid w:val="005E4DC9"/>
    <w:rsid w:val="005F2E6A"/>
    <w:rsid w:val="00636077"/>
    <w:rsid w:val="00641157"/>
    <w:rsid w:val="006801BC"/>
    <w:rsid w:val="007572C7"/>
    <w:rsid w:val="007D0E5F"/>
    <w:rsid w:val="007D66D6"/>
    <w:rsid w:val="008462D7"/>
    <w:rsid w:val="0087160C"/>
    <w:rsid w:val="00893860"/>
    <w:rsid w:val="008B3556"/>
    <w:rsid w:val="008C38E7"/>
    <w:rsid w:val="008D192D"/>
    <w:rsid w:val="00914468"/>
    <w:rsid w:val="00924658"/>
    <w:rsid w:val="0093337B"/>
    <w:rsid w:val="009E1D91"/>
    <w:rsid w:val="00A17845"/>
    <w:rsid w:val="00AE54C5"/>
    <w:rsid w:val="00B10F42"/>
    <w:rsid w:val="00B23E3C"/>
    <w:rsid w:val="00B352BF"/>
    <w:rsid w:val="00B410C5"/>
    <w:rsid w:val="00B46D12"/>
    <w:rsid w:val="00B85F76"/>
    <w:rsid w:val="00BA1A86"/>
    <w:rsid w:val="00BA75DB"/>
    <w:rsid w:val="00BE0442"/>
    <w:rsid w:val="00BF7BFC"/>
    <w:rsid w:val="00C02F2C"/>
    <w:rsid w:val="00C379BA"/>
    <w:rsid w:val="00CE5814"/>
    <w:rsid w:val="00D96F6B"/>
    <w:rsid w:val="00DC045E"/>
    <w:rsid w:val="00DE3BDE"/>
    <w:rsid w:val="00E275FC"/>
    <w:rsid w:val="00E41006"/>
    <w:rsid w:val="00EE5DBA"/>
    <w:rsid w:val="00EF68F5"/>
    <w:rsid w:val="00F26C95"/>
    <w:rsid w:val="00F27DD4"/>
    <w:rsid w:val="00F434E4"/>
    <w:rsid w:val="00F9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0A78B-FBB6-4665-B88E-74900343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E1D91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qFormat/>
    <w:rsid w:val="009E1D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0F4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E1D9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9E1D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E1D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9E1D91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9E1D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20435C"/>
    <w:pPr>
      <w:suppressAutoHyphens/>
      <w:spacing w:after="120"/>
    </w:pPr>
    <w:rPr>
      <w:lang w:eastAsia="zh-CN"/>
    </w:rPr>
  </w:style>
  <w:style w:type="character" w:customStyle="1" w:styleId="a7">
    <w:name w:val="Основной текст Знак"/>
    <w:basedOn w:val="a0"/>
    <w:link w:val="a6"/>
    <w:rsid w:val="0020435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8">
    <w:name w:val="Знак"/>
    <w:basedOn w:val="a"/>
    <w:rsid w:val="002B5DF1"/>
    <w:rPr>
      <w:rFonts w:ascii="Verdana" w:hAnsi="Verdana" w:cs="Verdan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B10F4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Алина Багаева</cp:lastModifiedBy>
  <cp:revision>16</cp:revision>
  <cp:lastPrinted>2014-02-11T05:00:00Z</cp:lastPrinted>
  <dcterms:created xsi:type="dcterms:W3CDTF">2014-04-29T08:05:00Z</dcterms:created>
  <dcterms:modified xsi:type="dcterms:W3CDTF">2014-05-13T07:18:00Z</dcterms:modified>
</cp:coreProperties>
</file>